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2AC2" w14:textId="77777777" w:rsidR="00300CF6" w:rsidRDefault="00821F9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0F3B5CED" w14:textId="77777777" w:rsidR="00300CF6" w:rsidRPr="00300CF6" w:rsidRDefault="00300CF6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73689ABB" w14:textId="77777777" w:rsidR="0024454F" w:rsidRDefault="0055444D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Aleksandr</w:t>
      </w:r>
      <w:r w:rsidR="00821F9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Y</w:t>
      </w:r>
      <w:r w:rsidR="00821F93" w:rsidRPr="00774075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Krasnov</w:t>
      </w:r>
    </w:p>
    <w:p w14:paraId="0F04DF57" w14:textId="1425189F" w:rsidR="00300CF6" w:rsidRPr="00FC0680" w:rsidRDefault="00546B39" w:rsidP="0024454F">
      <w:pPr>
        <w:pBdr>
          <w:bottom w:val="single" w:sz="12" w:space="1" w:color="auto"/>
        </w:pBdr>
        <w:jc w:val="center"/>
        <w:rPr>
          <w:rFonts w:ascii="cmr10" w:hAnsi="cmr10"/>
          <w:sz w:val="21"/>
          <w:szCs w:val="21"/>
          <w:lang w:val="en-US"/>
        </w:rPr>
      </w:pPr>
      <w:r w:rsidRPr="00FC0680">
        <w:rPr>
          <w:rFonts w:ascii="cmr10" w:hAnsi="cmr10" w:hint="eastAsia"/>
          <w:sz w:val="21"/>
          <w:szCs w:val="21"/>
          <w:lang w:val="en-US"/>
        </w:rPr>
        <w:t>A</w:t>
      </w:r>
      <w:r w:rsidRPr="00FC0680">
        <w:rPr>
          <w:rFonts w:ascii="cmr10" w:hAnsi="cmr10"/>
          <w:sz w:val="21"/>
          <w:szCs w:val="21"/>
          <w:lang w:val="en-US"/>
        </w:rPr>
        <w:t xml:space="preserve">ssistant </w:t>
      </w:r>
      <w:proofErr w:type="gramStart"/>
      <w:r w:rsidRPr="00FC0680">
        <w:rPr>
          <w:rFonts w:ascii="cmr10" w:hAnsi="cmr10"/>
          <w:sz w:val="21"/>
          <w:szCs w:val="21"/>
          <w:lang w:val="en-US"/>
        </w:rPr>
        <w:t>Professor ,</w:t>
      </w:r>
      <w:proofErr w:type="spellStart"/>
      <w:r w:rsidRPr="00FC0680">
        <w:rPr>
          <w:rFonts w:ascii="cmr10" w:hAnsi="cmr10"/>
          <w:sz w:val="21"/>
          <w:szCs w:val="21"/>
          <w:lang w:val="en-US"/>
        </w:rPr>
        <w:t>Ph</w:t>
      </w:r>
      <w:proofErr w:type="gramEnd"/>
      <w:r w:rsidRPr="00FC0680">
        <w:rPr>
          <w:rFonts w:ascii="cmr10" w:hAnsi="cmr10"/>
          <w:sz w:val="21"/>
          <w:szCs w:val="21"/>
          <w:lang w:val="en-US"/>
        </w:rPr>
        <w:t>.D</w:t>
      </w:r>
      <w:proofErr w:type="spellEnd"/>
    </w:p>
    <w:p w14:paraId="48F8B331" w14:textId="77777777" w:rsidR="0024454F" w:rsidRPr="00774075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7FF4D8C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84EB92A" w14:textId="77777777" w:rsidR="00821F93" w:rsidRPr="00774075" w:rsidRDefault="00821F9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2F228123" w14:textId="77777777" w:rsidR="0024454F" w:rsidRPr="00774075" w:rsidRDefault="00300CF6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cmr10" w:hAnsi="cmr10"/>
          <w:noProof/>
          <w:sz w:val="28"/>
          <w:szCs w:val="28"/>
        </w:rPr>
        <w:drawing>
          <wp:anchor distT="0" distB="0" distL="114300" distR="215900" simplePos="0" relativeHeight="251658240" behindDoc="1" locked="0" layoutInCell="1" allowOverlap="1" wp14:anchorId="0B4D9C6D" wp14:editId="5EA25329">
            <wp:simplePos x="0" y="0"/>
            <wp:positionH relativeFrom="margin">
              <wp:align>left</wp:align>
            </wp:positionH>
            <wp:positionV relativeFrom="line">
              <wp:posOffset>92075</wp:posOffset>
            </wp:positionV>
            <wp:extent cx="1362075" cy="1704975"/>
            <wp:effectExtent l="0" t="0" r="0" b="9525"/>
            <wp:wrapTight wrapText="right">
              <wp:wrapPolygon edited="0">
                <wp:start x="0" y="0"/>
                <wp:lineTo x="0" y="21479"/>
                <wp:lineTo x="21147" y="21479"/>
                <wp:lineTo x="2114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vetov_photo_edi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193" cy="17118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C0DF60" w14:textId="77777777" w:rsidR="00821F93" w:rsidRPr="00ED2514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Faculty</w:t>
      </w:r>
      <w:r w:rsidR="00821F93" w:rsidRPr="00ED2514">
        <w:rPr>
          <w:rFonts w:ascii="Verdana" w:hAnsi="Verdana"/>
          <w:sz w:val="20"/>
          <w:szCs w:val="20"/>
          <w:lang w:val="en-US"/>
        </w:rPr>
        <w:t xml:space="preserve"> of </w:t>
      </w:r>
      <w:r w:rsidRPr="00ED2514">
        <w:rPr>
          <w:rFonts w:ascii="Verdana" w:hAnsi="Verdana"/>
          <w:sz w:val="20"/>
          <w:szCs w:val="20"/>
          <w:lang w:val="en-US"/>
        </w:rPr>
        <w:t xml:space="preserve">Control Systems and </w:t>
      </w:r>
      <w:r w:rsidR="00821F93" w:rsidRPr="00ED2514">
        <w:rPr>
          <w:rFonts w:ascii="Verdana" w:hAnsi="Verdana"/>
          <w:sz w:val="20"/>
          <w:szCs w:val="20"/>
          <w:lang w:val="en-US"/>
        </w:rPr>
        <w:t>Robotics</w:t>
      </w:r>
    </w:p>
    <w:p w14:paraId="5746408A" w14:textId="77777777" w:rsidR="00821F93" w:rsidRPr="00ED2514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ITMO University</w:t>
      </w:r>
    </w:p>
    <w:p w14:paraId="3D26BFBB" w14:textId="77777777" w:rsidR="001A7F60" w:rsidRPr="00ED2514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Russia, 19</w:t>
      </w:r>
      <w:r w:rsidR="004C4C0D" w:rsidRPr="00ED2514">
        <w:rPr>
          <w:rFonts w:ascii="Verdana" w:hAnsi="Verdana"/>
          <w:sz w:val="20"/>
          <w:szCs w:val="20"/>
          <w:lang w:val="en-US"/>
        </w:rPr>
        <w:t>0000</w:t>
      </w:r>
      <w:r w:rsidRPr="00ED2514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12963B5C" w14:textId="77777777" w:rsidR="00821F93" w:rsidRPr="00ED2514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Per. Grivtsova 14-16</w:t>
      </w:r>
      <w:r w:rsidR="00821F93" w:rsidRPr="00ED2514">
        <w:rPr>
          <w:rFonts w:ascii="Verdana" w:hAnsi="Verdana"/>
          <w:sz w:val="20"/>
          <w:szCs w:val="20"/>
          <w:lang w:val="en-US"/>
        </w:rPr>
        <w:t xml:space="preserve">, Room </w:t>
      </w:r>
      <w:r w:rsidRPr="00ED2514">
        <w:rPr>
          <w:rFonts w:ascii="Verdana" w:hAnsi="Verdana"/>
          <w:sz w:val="20"/>
          <w:szCs w:val="20"/>
          <w:lang w:val="en-US"/>
        </w:rPr>
        <w:t>44</w:t>
      </w:r>
      <w:r w:rsidR="00F15DB7" w:rsidRPr="00ED2514">
        <w:rPr>
          <w:rFonts w:ascii="Verdana" w:hAnsi="Verdana"/>
          <w:sz w:val="20"/>
          <w:szCs w:val="20"/>
          <w:lang w:val="en-US"/>
        </w:rPr>
        <w:t>4</w:t>
      </w:r>
    </w:p>
    <w:p w14:paraId="286FE468" w14:textId="6917B311" w:rsidR="00560928" w:rsidRPr="00ED2514" w:rsidRDefault="0056092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Position: </w:t>
      </w:r>
      <w:r w:rsidR="00546B39">
        <w:rPr>
          <w:rFonts w:asciiTheme="minorEastAsia" w:eastAsiaTheme="minorEastAsia" w:hAnsiTheme="minorEastAsia" w:hint="eastAsia"/>
          <w:sz w:val="20"/>
          <w:szCs w:val="20"/>
          <w:lang w:val="en-US" w:eastAsia="zh-CN"/>
        </w:rPr>
        <w:t>A</w:t>
      </w:r>
      <w:r w:rsidR="00F15DB7" w:rsidRPr="00ED2514">
        <w:rPr>
          <w:rFonts w:ascii="Verdana" w:hAnsi="Verdana"/>
          <w:sz w:val="20"/>
          <w:szCs w:val="20"/>
          <w:lang w:val="en-US"/>
        </w:rPr>
        <w:t>ssistant</w:t>
      </w:r>
      <w:r w:rsidR="00546B39">
        <w:rPr>
          <w:rFonts w:ascii="Verdana" w:hAnsi="Verdana"/>
          <w:sz w:val="20"/>
          <w:szCs w:val="20"/>
          <w:lang w:val="en-US"/>
        </w:rPr>
        <w:t xml:space="preserve"> </w:t>
      </w:r>
      <w:r w:rsidR="00546B39" w:rsidRPr="00546B39">
        <w:rPr>
          <w:rFonts w:ascii="Verdana" w:hAnsi="Verdana"/>
          <w:sz w:val="20"/>
          <w:szCs w:val="20"/>
          <w:lang w:val="en-US"/>
        </w:rPr>
        <w:t>Professor</w:t>
      </w:r>
    </w:p>
    <w:p w14:paraId="21F63565" w14:textId="11F10196" w:rsidR="004B4611" w:rsidRPr="00ED2514" w:rsidRDefault="00821F9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E-mail: </w:t>
      </w:r>
      <w:r w:rsidR="007A3C32">
        <w:fldChar w:fldCharType="begin"/>
      </w:r>
      <w:r w:rsidR="007A3C32" w:rsidRPr="00FC0680">
        <w:rPr>
          <w:lang w:val="en-US"/>
        </w:rPr>
        <w:instrText xml:space="preserve"> HYPERLINK "mailto:aykrasnov@itmo.ru" </w:instrText>
      </w:r>
      <w:r w:rsidR="007A3C32">
        <w:fldChar w:fldCharType="separate"/>
      </w:r>
      <w:r w:rsidR="00BC63F9" w:rsidRPr="00ED2514">
        <w:rPr>
          <w:rStyle w:val="a3"/>
          <w:rFonts w:ascii="Verdana" w:hAnsi="Verdana"/>
          <w:sz w:val="20"/>
          <w:szCs w:val="20"/>
          <w:lang w:val="en-US"/>
        </w:rPr>
        <w:t>aykrasnov@itmo.ru</w:t>
      </w:r>
      <w:r w:rsidR="007A3C32">
        <w:rPr>
          <w:rStyle w:val="a3"/>
          <w:rFonts w:ascii="Verdana" w:hAnsi="Verdana"/>
          <w:sz w:val="20"/>
          <w:szCs w:val="20"/>
          <w:lang w:val="en-US"/>
        </w:rPr>
        <w:fldChar w:fldCharType="end"/>
      </w:r>
    </w:p>
    <w:p w14:paraId="65D6A1AB" w14:textId="77777777" w:rsidR="001E5BF8" w:rsidRPr="00ED2514" w:rsidRDefault="001E5BF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F9540DB" w14:textId="66A50C94" w:rsidR="001E5BF8" w:rsidRPr="00ED2514" w:rsidRDefault="00ED24F2" w:rsidP="001E5BF8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ORCID: </w:t>
      </w:r>
      <w:r w:rsidR="007A3C32">
        <w:fldChar w:fldCharType="begin"/>
      </w:r>
      <w:r w:rsidR="007A3C32" w:rsidRPr="00FC0680">
        <w:rPr>
          <w:lang w:val="en-US"/>
        </w:rPr>
        <w:instrText xml:space="preserve"> HYPERLINK "https://orcid.org/0000-0001-6026-6706" \t "effectiveUserOrcid" </w:instrText>
      </w:r>
      <w:r w:rsidR="007A3C32">
        <w:fldChar w:fldCharType="separate"/>
      </w:r>
      <w:r w:rsidR="001E5BF8" w:rsidRPr="00ED2514">
        <w:rPr>
          <w:rStyle w:val="a3"/>
          <w:rFonts w:ascii="Verdana" w:hAnsi="Verdana"/>
          <w:sz w:val="20"/>
          <w:szCs w:val="20"/>
          <w:lang w:val="en-US"/>
        </w:rPr>
        <w:t>0000-0001-6026-6706</w:t>
      </w:r>
      <w:r w:rsidR="007A3C32">
        <w:rPr>
          <w:rStyle w:val="a3"/>
          <w:rFonts w:ascii="Verdana" w:hAnsi="Verdana"/>
          <w:sz w:val="20"/>
          <w:szCs w:val="20"/>
          <w:lang w:val="en-US"/>
        </w:rPr>
        <w:fldChar w:fldCharType="end"/>
      </w:r>
    </w:p>
    <w:p w14:paraId="5526E491" w14:textId="134E6D87" w:rsidR="00ED24F2" w:rsidRPr="00ED2514" w:rsidRDefault="00ED24F2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ResearcherID: </w:t>
      </w:r>
      <w:r w:rsidR="007A3C32">
        <w:fldChar w:fldCharType="begin"/>
      </w:r>
      <w:r w:rsidR="007A3C32" w:rsidRPr="00FC0680">
        <w:rPr>
          <w:lang w:val="en-US"/>
        </w:rPr>
        <w:instrText xml:space="preserve"> HYPERLINK "http://www.researcherid.com/rid/D-1753-2017" \t "externalIdentifi</w:instrText>
      </w:r>
      <w:r w:rsidR="007A3C32" w:rsidRPr="00FC0680">
        <w:rPr>
          <w:lang w:val="en-US"/>
        </w:rPr>
        <w:instrText xml:space="preserve">er.commonName" </w:instrText>
      </w:r>
      <w:r w:rsidR="007A3C32">
        <w:fldChar w:fldCharType="separate"/>
      </w:r>
      <w:r w:rsidRPr="00ED2514">
        <w:rPr>
          <w:rStyle w:val="a3"/>
          <w:rFonts w:ascii="Verdana" w:hAnsi="Verdana" w:cs="Noto Sans"/>
          <w:color w:val="9FC836"/>
          <w:sz w:val="20"/>
          <w:szCs w:val="20"/>
          <w:shd w:val="clear" w:color="auto" w:fill="FFFFFF"/>
          <w:lang w:val="en-US"/>
        </w:rPr>
        <w:t>D-1753-2017</w:t>
      </w:r>
      <w:r w:rsidR="007A3C32">
        <w:rPr>
          <w:rStyle w:val="a3"/>
          <w:rFonts w:ascii="Verdana" w:hAnsi="Verdana" w:cs="Noto Sans"/>
          <w:color w:val="9FC836"/>
          <w:sz w:val="20"/>
          <w:szCs w:val="20"/>
          <w:shd w:val="clear" w:color="auto" w:fill="FFFFFF"/>
          <w:lang w:val="en-US"/>
        </w:rPr>
        <w:fldChar w:fldCharType="end"/>
      </w:r>
    </w:p>
    <w:p w14:paraId="42CC989A" w14:textId="269E8FAD" w:rsidR="001E5BF8" w:rsidRPr="00ED2514" w:rsidRDefault="001E5BF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Scopus Author ID: </w:t>
      </w:r>
      <w:r w:rsidR="007A3C32">
        <w:fldChar w:fldCharType="begin"/>
      </w:r>
      <w:r w:rsidR="007A3C32" w:rsidRPr="00FC0680">
        <w:rPr>
          <w:lang w:val="en-US"/>
        </w:rPr>
        <w:instrText xml:space="preserve"> HYPERLINK "http://www.scopus.com/inward/authorDetails.url?authorID=55355811700&amp;partnerID=MN8TOARS" \t "externalIdentifier.commonName" </w:instrText>
      </w:r>
      <w:r w:rsidR="007A3C32">
        <w:fldChar w:fldCharType="separate"/>
      </w:r>
      <w:r w:rsidRPr="00ED2514">
        <w:rPr>
          <w:rStyle w:val="a3"/>
          <w:rFonts w:ascii="Verdana" w:hAnsi="Verdana" w:cs="Noto Sans"/>
          <w:color w:val="9FC836"/>
          <w:sz w:val="20"/>
          <w:szCs w:val="20"/>
          <w:shd w:val="clear" w:color="auto" w:fill="FFFFFF"/>
          <w:lang w:val="en-US"/>
        </w:rPr>
        <w:t>55355811700</w:t>
      </w:r>
      <w:r w:rsidR="007A3C32">
        <w:rPr>
          <w:rStyle w:val="a3"/>
          <w:rFonts w:ascii="Verdana" w:hAnsi="Verdana" w:cs="Noto Sans"/>
          <w:color w:val="9FC836"/>
          <w:sz w:val="20"/>
          <w:szCs w:val="20"/>
          <w:shd w:val="clear" w:color="auto" w:fill="FFFFFF"/>
          <w:lang w:val="en-US"/>
        </w:rPr>
        <w:fldChar w:fldCharType="end"/>
      </w:r>
    </w:p>
    <w:p w14:paraId="14894E93" w14:textId="35E8F74A" w:rsidR="0024454F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8DF5809" w14:textId="77777777" w:rsidR="00ED24F2" w:rsidRPr="00774075" w:rsidRDefault="00ED24F2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2981E5D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0D1C221" w14:textId="77777777" w:rsidR="00821F93" w:rsidRPr="00774075" w:rsidRDefault="00821F9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1A115F01" w14:textId="77777777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7767C3C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F15DB7">
        <w:rPr>
          <w:rFonts w:ascii="Verdana" w:hAnsi="Verdana"/>
          <w:sz w:val="20"/>
          <w:szCs w:val="20"/>
          <w:lang w:val="en-US"/>
        </w:rPr>
        <w:t>3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F15DB7">
        <w:rPr>
          <w:rFonts w:ascii="Verdana" w:hAnsi="Verdana"/>
          <w:sz w:val="20"/>
          <w:szCs w:val="20"/>
          <w:lang w:val="en-US"/>
        </w:rPr>
        <w:t>7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Ph. D.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0788DF98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8F67CDF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Thesis advisor: </w:t>
      </w:r>
      <w:r w:rsidR="00AE13A6">
        <w:rPr>
          <w:rFonts w:ascii="Verdana" w:hAnsi="Verdana"/>
          <w:sz w:val="20"/>
          <w:szCs w:val="20"/>
          <w:lang w:val="en-US"/>
        </w:rPr>
        <w:t>Docent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E13A6">
        <w:rPr>
          <w:rFonts w:ascii="Verdana" w:hAnsi="Verdana"/>
          <w:sz w:val="20"/>
          <w:szCs w:val="20"/>
          <w:lang w:val="en-US"/>
        </w:rPr>
        <w:t>Chepinskiy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E13A6">
        <w:rPr>
          <w:rFonts w:ascii="Verdana" w:hAnsi="Verdana"/>
          <w:sz w:val="20"/>
          <w:szCs w:val="20"/>
          <w:lang w:val="en-US"/>
        </w:rPr>
        <w:t>S</w:t>
      </w:r>
      <w:r w:rsidR="00821F93" w:rsidRPr="00774075">
        <w:rPr>
          <w:rFonts w:ascii="Verdana" w:hAnsi="Verdana"/>
          <w:sz w:val="20"/>
          <w:szCs w:val="20"/>
          <w:lang w:val="en-US"/>
        </w:rPr>
        <w:t>.A.</w:t>
      </w:r>
    </w:p>
    <w:p w14:paraId="132148C3" w14:textId="77777777" w:rsidR="0024454F" w:rsidRPr="005508DF" w:rsidRDefault="0024454F" w:rsidP="005508DF">
      <w:pPr>
        <w:tabs>
          <w:tab w:val="left" w:pos="1560"/>
        </w:tabs>
        <w:ind w:left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F45B01">
        <w:rPr>
          <w:rFonts w:ascii="Verdana" w:hAnsi="Verdana"/>
          <w:sz w:val="20"/>
          <w:szCs w:val="20"/>
          <w:lang w:val="en-US"/>
        </w:rPr>
        <w:t>Trajectory control of mobile robots in presence of external disturbances and moving obstacles</w:t>
      </w:r>
    </w:p>
    <w:p w14:paraId="7EF11AD5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029F4DDA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 w:rsidR="00F15DB7">
        <w:rPr>
          <w:rFonts w:ascii="Verdana" w:hAnsi="Verdana"/>
          <w:sz w:val="20"/>
          <w:szCs w:val="20"/>
          <w:lang w:val="en-US"/>
        </w:rPr>
        <w:t>11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F15DB7">
        <w:rPr>
          <w:rFonts w:ascii="Verdana" w:hAnsi="Verdana"/>
          <w:sz w:val="20"/>
          <w:szCs w:val="20"/>
          <w:lang w:val="en-US"/>
        </w:rPr>
        <w:t>3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Master Student. Department of Control Systems and Informatics, </w:t>
      </w:r>
    </w:p>
    <w:p w14:paraId="347A4A09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ITMO University, </w:t>
      </w:r>
      <w:r w:rsidRPr="00774075">
        <w:rPr>
          <w:rFonts w:ascii="Verdana" w:hAnsi="Verdana"/>
          <w:sz w:val="20"/>
          <w:szCs w:val="20"/>
          <w:lang w:val="en-US"/>
        </w:rPr>
        <w:t>St. Petersburg, Russia</w:t>
      </w:r>
    </w:p>
    <w:p w14:paraId="52770AB2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>Thesis advisor:</w:t>
      </w:r>
      <w:r w:rsidRPr="00774075">
        <w:rPr>
          <w:rFonts w:ascii="Verdana" w:hAnsi="Verdana"/>
          <w:sz w:val="20"/>
          <w:szCs w:val="20"/>
          <w:lang w:val="en-US"/>
        </w:rPr>
        <w:t xml:space="preserve"> Docent </w:t>
      </w:r>
      <w:r w:rsidR="00AE13A6">
        <w:rPr>
          <w:rFonts w:ascii="Verdana" w:hAnsi="Verdana"/>
          <w:sz w:val="20"/>
          <w:szCs w:val="20"/>
          <w:lang w:val="en-US"/>
        </w:rPr>
        <w:t>Pyrkin</w:t>
      </w:r>
      <w:r w:rsidRPr="00774075">
        <w:rPr>
          <w:rFonts w:ascii="Verdana" w:hAnsi="Verdana"/>
          <w:sz w:val="20"/>
          <w:szCs w:val="20"/>
          <w:lang w:val="en-US"/>
        </w:rPr>
        <w:t xml:space="preserve"> A.</w:t>
      </w:r>
      <w:r w:rsidR="00AE13A6">
        <w:rPr>
          <w:rFonts w:ascii="Verdana" w:hAnsi="Verdana"/>
          <w:sz w:val="20"/>
          <w:szCs w:val="20"/>
          <w:lang w:val="en-US"/>
        </w:rPr>
        <w:t>A</w:t>
      </w:r>
      <w:r w:rsidRPr="00774075">
        <w:rPr>
          <w:rFonts w:ascii="Verdana" w:hAnsi="Verdana"/>
          <w:sz w:val="20"/>
          <w:szCs w:val="20"/>
          <w:lang w:val="en-US"/>
        </w:rPr>
        <w:t>.</w:t>
      </w:r>
    </w:p>
    <w:p w14:paraId="3BE22DD3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016F0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E13A6">
        <w:rPr>
          <w:rFonts w:ascii="Verdana" w:hAnsi="Verdana"/>
          <w:sz w:val="20"/>
          <w:szCs w:val="20"/>
          <w:lang w:val="en-US"/>
        </w:rPr>
        <w:t>Development of the motion control system for a mobile robot</w:t>
      </w:r>
    </w:p>
    <w:p w14:paraId="6F04C55A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2513F566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200</w:t>
      </w:r>
      <w:r w:rsidR="00F15DB7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</w:t>
      </w:r>
      <w:r w:rsidR="00F15DB7">
        <w:rPr>
          <w:rFonts w:ascii="Verdana" w:hAnsi="Verdana"/>
          <w:sz w:val="20"/>
          <w:szCs w:val="20"/>
          <w:lang w:val="en-US"/>
        </w:rPr>
        <w:t>11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Bachelor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09BA0C85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17F0237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AE13A6">
        <w:rPr>
          <w:rFonts w:ascii="Verdana" w:hAnsi="Verdana"/>
          <w:sz w:val="20"/>
          <w:szCs w:val="20"/>
          <w:lang w:val="en-US"/>
        </w:rPr>
        <w:t>Prof.</w:t>
      </w:r>
      <w:r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E13A6">
        <w:rPr>
          <w:rFonts w:ascii="Verdana" w:hAnsi="Verdana"/>
          <w:sz w:val="20"/>
          <w:szCs w:val="20"/>
          <w:lang w:val="en-US"/>
        </w:rPr>
        <w:t>Andrievsky</w:t>
      </w:r>
      <w:r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E13A6">
        <w:rPr>
          <w:rFonts w:ascii="Verdana" w:hAnsi="Verdana"/>
          <w:sz w:val="20"/>
          <w:szCs w:val="20"/>
          <w:lang w:val="en-US"/>
        </w:rPr>
        <w:t>B</w:t>
      </w:r>
      <w:r w:rsidRPr="00774075">
        <w:rPr>
          <w:rFonts w:ascii="Verdana" w:hAnsi="Verdana"/>
          <w:sz w:val="20"/>
          <w:szCs w:val="20"/>
          <w:lang w:val="en-US"/>
        </w:rPr>
        <w:t>.</w:t>
      </w:r>
      <w:r w:rsidR="00AE13A6">
        <w:rPr>
          <w:rFonts w:ascii="Verdana" w:hAnsi="Verdana"/>
          <w:sz w:val="20"/>
          <w:szCs w:val="20"/>
          <w:lang w:val="en-US"/>
        </w:rPr>
        <w:t>R</w:t>
      </w:r>
      <w:r w:rsidRPr="00774075">
        <w:rPr>
          <w:rFonts w:ascii="Verdana" w:hAnsi="Verdana"/>
          <w:sz w:val="20"/>
          <w:szCs w:val="20"/>
          <w:lang w:val="en-US"/>
        </w:rPr>
        <w:t>.</w:t>
      </w:r>
    </w:p>
    <w:p w14:paraId="4084BECA" w14:textId="77777777" w:rsidR="0024454F" w:rsidRPr="00AE13A6" w:rsidRDefault="0024454F" w:rsidP="00016F09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115BEB">
        <w:rPr>
          <w:rFonts w:ascii="Verdana" w:hAnsi="Verdana"/>
          <w:sz w:val="20"/>
          <w:szCs w:val="20"/>
          <w:lang w:val="en-US"/>
        </w:rPr>
        <w:t>:</w:t>
      </w:r>
      <w:r w:rsidR="00560928" w:rsidRPr="00115BEB">
        <w:rPr>
          <w:rFonts w:ascii="Verdana" w:hAnsi="Verdana"/>
          <w:sz w:val="20"/>
          <w:szCs w:val="20"/>
          <w:lang w:val="en-US"/>
        </w:rPr>
        <w:t xml:space="preserve"> </w:t>
      </w:r>
      <w:r w:rsidR="00AE13A6">
        <w:rPr>
          <w:rFonts w:ascii="Verdana" w:hAnsi="Verdana"/>
          <w:sz w:val="20"/>
          <w:szCs w:val="20"/>
          <w:lang w:val="en-US"/>
        </w:rPr>
        <w:t>Predictor in closed loop</w:t>
      </w:r>
    </w:p>
    <w:p w14:paraId="3F9817CF" w14:textId="77777777" w:rsidR="0024454F" w:rsidRPr="00115BEB" w:rsidRDefault="0024454F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8D64487" w14:textId="77777777" w:rsidR="0024454F" w:rsidRPr="00115BEB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F0FD133" w14:textId="77777777" w:rsidR="0024454F" w:rsidRPr="00115BEB" w:rsidRDefault="0024454F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</w:t>
      </w:r>
      <w:r w:rsidRPr="00115BEB">
        <w:rPr>
          <w:rFonts w:ascii="cmr10" w:hAnsi="cmr10"/>
          <w:sz w:val="28"/>
          <w:szCs w:val="28"/>
          <w:lang w:val="en-US"/>
        </w:rPr>
        <w:t xml:space="preserve"> </w:t>
      </w:r>
      <w:r w:rsidRPr="00774075">
        <w:rPr>
          <w:rFonts w:ascii="cmr10" w:hAnsi="cmr10"/>
          <w:sz w:val="28"/>
          <w:szCs w:val="28"/>
          <w:lang w:val="en-US"/>
        </w:rPr>
        <w:t>Interests</w:t>
      </w:r>
      <w:r w:rsidRPr="00115BEB">
        <w:rPr>
          <w:rFonts w:ascii="cmr10" w:hAnsi="cmr10"/>
          <w:sz w:val="28"/>
          <w:szCs w:val="28"/>
          <w:lang w:val="en-US"/>
        </w:rPr>
        <w:t>:</w:t>
      </w:r>
    </w:p>
    <w:p w14:paraId="7CD9696A" w14:textId="77777777" w:rsidR="0024454F" w:rsidRPr="00774075" w:rsidRDefault="00016F09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Control Theory and its Applications</w:t>
      </w:r>
    </w:p>
    <w:p w14:paraId="3BAE0A2F" w14:textId="77777777" w:rsidR="00016F09" w:rsidRPr="00774075" w:rsidRDefault="00016F09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Robotics &amp; Mechatronics</w:t>
      </w:r>
    </w:p>
    <w:p w14:paraId="1EC97E86" w14:textId="77777777" w:rsidR="00016F09" w:rsidRDefault="00F15DB7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Mobile Robots Motion Control</w:t>
      </w:r>
    </w:p>
    <w:p w14:paraId="33079F2A" w14:textId="77777777" w:rsidR="0095162D" w:rsidRPr="00774075" w:rsidRDefault="0095162D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Nonlinear Systems</w:t>
      </w:r>
      <w:r w:rsidR="00132734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Stabilization</w:t>
      </w:r>
    </w:p>
    <w:p w14:paraId="4671E8D9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AFE9777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4056069" w14:textId="77777777" w:rsidR="00CC142C" w:rsidRDefault="00CC142C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Diplomas Topics:</w:t>
      </w:r>
    </w:p>
    <w:p w14:paraId="4D506E1E" w14:textId="77777777" w:rsidR="00115BEB" w:rsidRPr="002C236F" w:rsidRDefault="00115BEB" w:rsidP="00115BE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55444D">
        <w:rPr>
          <w:rFonts w:ascii="Verdana" w:hAnsi="Verdana"/>
          <w:sz w:val="20"/>
          <w:szCs w:val="20"/>
          <w:lang w:val="en-US"/>
        </w:rPr>
        <w:t>Randomized kino</w:t>
      </w:r>
      <w:r>
        <w:rPr>
          <w:rFonts w:ascii="Verdana" w:hAnsi="Verdana"/>
          <w:sz w:val="20"/>
          <w:szCs w:val="20"/>
          <w:lang w:val="en-US"/>
        </w:rPr>
        <w:t>-</w:t>
      </w:r>
      <w:r w:rsidRPr="0055444D">
        <w:rPr>
          <w:rFonts w:ascii="Verdana" w:hAnsi="Verdana"/>
          <w:sz w:val="20"/>
          <w:szCs w:val="20"/>
          <w:lang w:val="en-US"/>
        </w:rPr>
        <w:t>dynamic</w:t>
      </w:r>
      <w:r w:rsidRPr="00115BEB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path planning</w:t>
      </w:r>
      <w:r w:rsidRPr="0055444D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algorithms</w:t>
      </w:r>
    </w:p>
    <w:p w14:paraId="219D43CD" w14:textId="77777777" w:rsidR="00115BEB" w:rsidRPr="002C236F" w:rsidRDefault="00115BEB" w:rsidP="00115BE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Path planning algorithms for a mobile robots based on differential geometric approach</w:t>
      </w:r>
    </w:p>
    <w:p w14:paraId="293ECD37" w14:textId="16744081" w:rsidR="002C236F" w:rsidRPr="002C236F" w:rsidRDefault="0055444D" w:rsidP="0055444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55444D">
        <w:rPr>
          <w:rFonts w:ascii="Verdana" w:hAnsi="Verdana"/>
          <w:sz w:val="20"/>
          <w:szCs w:val="20"/>
          <w:lang w:val="en-US"/>
        </w:rPr>
        <w:t xml:space="preserve">Trajectory control algorithms </w:t>
      </w:r>
      <w:r w:rsidR="001E5BF8">
        <w:rPr>
          <w:rFonts w:ascii="Verdana" w:hAnsi="Verdana"/>
          <w:sz w:val="20"/>
          <w:szCs w:val="20"/>
          <w:lang w:val="en-US"/>
        </w:rPr>
        <w:t>for mobile robots in complex environments</w:t>
      </w:r>
    </w:p>
    <w:p w14:paraId="6953843B" w14:textId="77777777" w:rsidR="002C236F" w:rsidRPr="002C236F" w:rsidRDefault="0055444D" w:rsidP="0055444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55444D">
        <w:rPr>
          <w:rFonts w:ascii="Verdana" w:hAnsi="Verdana"/>
          <w:sz w:val="20"/>
          <w:szCs w:val="20"/>
          <w:lang w:val="en-US"/>
        </w:rPr>
        <w:t>Algorithms for motion control of a mobile robot in the pursuit problem</w:t>
      </w:r>
    </w:p>
    <w:p w14:paraId="4404AFB0" w14:textId="4E57FF13" w:rsidR="00CC142C" w:rsidRDefault="001E5BF8" w:rsidP="0055444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Spatial motion control algorithms</w:t>
      </w:r>
    </w:p>
    <w:p w14:paraId="04F2F46E" w14:textId="77777777" w:rsidR="001E5BF8" w:rsidRPr="001E5BF8" w:rsidRDefault="001E5BF8" w:rsidP="001E5BF8">
      <w:pPr>
        <w:pBdr>
          <w:bottom w:val="single" w:sz="6" w:space="1" w:color="auto"/>
        </w:pBdr>
        <w:rPr>
          <w:rFonts w:ascii="Verdana" w:hAnsi="Verdana"/>
          <w:sz w:val="20"/>
          <w:szCs w:val="20"/>
          <w:lang w:val="en-US"/>
        </w:rPr>
      </w:pPr>
    </w:p>
    <w:p w14:paraId="7797C978" w14:textId="77777777" w:rsidR="001E5BF8" w:rsidRPr="001E5BF8" w:rsidRDefault="001E5BF8" w:rsidP="001E5BF8">
      <w:pPr>
        <w:ind w:left="360"/>
        <w:rPr>
          <w:rFonts w:ascii="Verdana" w:hAnsi="Verdana"/>
          <w:sz w:val="10"/>
          <w:szCs w:val="10"/>
          <w:lang w:val="en-US"/>
        </w:rPr>
      </w:pPr>
    </w:p>
    <w:p w14:paraId="263CF531" w14:textId="7521A7AC" w:rsidR="007D666B" w:rsidRPr="00774075" w:rsidRDefault="00796F1F" w:rsidP="007D666B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 xml:space="preserve">Main </w:t>
      </w:r>
      <w:r w:rsidR="007D666B" w:rsidRPr="00774075">
        <w:rPr>
          <w:rFonts w:ascii="cmr10" w:hAnsi="cmr10"/>
          <w:sz w:val="28"/>
          <w:szCs w:val="28"/>
          <w:lang w:val="en-US"/>
        </w:rPr>
        <w:t>Publications:</w:t>
      </w:r>
    </w:p>
    <w:p w14:paraId="51C7B060" w14:textId="77777777" w:rsidR="007B28B0" w:rsidRPr="007B28B0" w:rsidRDefault="007B28B0" w:rsidP="007B28B0">
      <w:pPr>
        <w:rPr>
          <w:rFonts w:ascii="Verdana" w:hAnsi="Verdana"/>
          <w:sz w:val="20"/>
          <w:szCs w:val="20"/>
          <w:lang w:val="en-US"/>
        </w:rPr>
      </w:pPr>
    </w:p>
    <w:p w14:paraId="58C3D757" w14:textId="0CAAE1E9" w:rsidR="00F06DDF" w:rsidRPr="00ED2514" w:rsidRDefault="007B28B0" w:rsidP="00ED2514">
      <w:pPr>
        <w:pStyle w:val="a8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 xml:space="preserve">Wang, W., Zhang, B., Wu, K., </w:t>
      </w:r>
      <w:proofErr w:type="spellStart"/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>Chepinskiy</w:t>
      </w:r>
      <w:proofErr w:type="spellEnd"/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 xml:space="preserve">, S. A., </w:t>
      </w:r>
      <w:proofErr w:type="spellStart"/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>Zhilenkov</w:t>
      </w:r>
      <w:proofErr w:type="spellEnd"/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 xml:space="preserve">, A. A., </w:t>
      </w:r>
      <w:proofErr w:type="spellStart"/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>Chernyi</w:t>
      </w:r>
      <w:proofErr w:type="spellEnd"/>
      <w:r w:rsidRPr="00ED2514">
        <w:rPr>
          <w:rFonts w:ascii="Arial" w:hAnsi="Arial" w:cs="Arial"/>
          <w:sz w:val="21"/>
          <w:szCs w:val="21"/>
          <w:shd w:val="clear" w:color="auto" w:fill="FFFFFF"/>
          <w:lang w:val="en-US"/>
        </w:rPr>
        <w:t>, S., &amp; Krasnov, A. Y</w:t>
      </w:r>
      <w:r w:rsidRPr="00ED2514">
        <w:rPr>
          <w:rFonts w:ascii="Verdana" w:hAnsi="Verdana"/>
          <w:sz w:val="20"/>
          <w:szCs w:val="20"/>
          <w:lang w:val="en-US"/>
        </w:rPr>
        <w:t>. A visual terrain classification method for mobile robots’ navigation based on convolutional neural network and support vector machine. Transactions of the Institute of Measurement and Control. February 2021.</w:t>
      </w:r>
    </w:p>
    <w:p w14:paraId="788AF459" w14:textId="77777777" w:rsidR="007B28B0" w:rsidRPr="00ED2514" w:rsidRDefault="007B28B0" w:rsidP="00ED2514">
      <w:pPr>
        <w:pStyle w:val="a8"/>
        <w:jc w:val="both"/>
        <w:rPr>
          <w:rFonts w:ascii="Verdana" w:hAnsi="Verdana"/>
          <w:sz w:val="20"/>
          <w:szCs w:val="20"/>
          <w:lang w:val="en-US"/>
        </w:rPr>
      </w:pPr>
    </w:p>
    <w:p w14:paraId="214662A4" w14:textId="5BCCBEE2" w:rsidR="00F06DDF" w:rsidRPr="00ED2514" w:rsidRDefault="00F06DDF" w:rsidP="00ED2514">
      <w:pPr>
        <w:pStyle w:val="a8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Wu Q., Gu Y., Li Y., Zhang B., </w:t>
      </w:r>
      <w:proofErr w:type="spellStart"/>
      <w:r w:rsidRPr="00ED2514">
        <w:rPr>
          <w:rFonts w:ascii="Verdana" w:hAnsi="Verdana"/>
          <w:sz w:val="20"/>
          <w:szCs w:val="20"/>
          <w:lang w:val="en-US"/>
        </w:rPr>
        <w:t>Chepinskiy</w:t>
      </w:r>
      <w:proofErr w:type="spellEnd"/>
      <w:r w:rsidRPr="00ED2514">
        <w:rPr>
          <w:rFonts w:ascii="Verdana" w:hAnsi="Verdana"/>
          <w:sz w:val="20"/>
          <w:szCs w:val="20"/>
          <w:lang w:val="en-US"/>
        </w:rPr>
        <w:t xml:space="preserve"> S.A., Wang J., </w:t>
      </w:r>
      <w:proofErr w:type="spellStart"/>
      <w:r w:rsidRPr="00ED2514">
        <w:rPr>
          <w:rFonts w:ascii="Verdana" w:hAnsi="Verdana"/>
          <w:sz w:val="20"/>
          <w:szCs w:val="20"/>
          <w:lang w:val="en-US"/>
        </w:rPr>
        <w:t>Zhilenkov</w:t>
      </w:r>
      <w:proofErr w:type="spellEnd"/>
      <w:r w:rsidRPr="00ED2514">
        <w:rPr>
          <w:rFonts w:ascii="Verdana" w:hAnsi="Verdana"/>
          <w:sz w:val="20"/>
          <w:szCs w:val="20"/>
          <w:lang w:val="en-US"/>
        </w:rPr>
        <w:t xml:space="preserve"> A.A., Krasnov A.Y., </w:t>
      </w:r>
      <w:proofErr w:type="spellStart"/>
      <w:r w:rsidRPr="00ED2514">
        <w:rPr>
          <w:rFonts w:ascii="Verdana" w:hAnsi="Verdana"/>
          <w:sz w:val="20"/>
          <w:szCs w:val="20"/>
          <w:lang w:val="en-US"/>
        </w:rPr>
        <w:t>Chernyi</w:t>
      </w:r>
      <w:proofErr w:type="spellEnd"/>
      <w:r w:rsidRPr="00ED2514">
        <w:rPr>
          <w:rFonts w:ascii="Verdana" w:hAnsi="Verdana"/>
          <w:sz w:val="20"/>
          <w:szCs w:val="20"/>
          <w:lang w:val="en-US"/>
        </w:rPr>
        <w:t xml:space="preserve"> S.G. Position Control of Cable-Driven Robotic Soft Arm Based on Deep Reinforcement Learning // Information - 2020, Vol. 11, No. 6, pp. 310</w:t>
      </w:r>
    </w:p>
    <w:p w14:paraId="5DAB2B44" w14:textId="77777777" w:rsidR="00F06DDF" w:rsidRPr="00ED2514" w:rsidRDefault="00F06DDF" w:rsidP="00ED2514">
      <w:pPr>
        <w:pStyle w:val="a8"/>
        <w:jc w:val="both"/>
        <w:rPr>
          <w:rFonts w:ascii="Verdana" w:hAnsi="Verdana"/>
          <w:sz w:val="20"/>
          <w:szCs w:val="20"/>
          <w:lang w:val="en-US"/>
        </w:rPr>
      </w:pPr>
    </w:p>
    <w:p w14:paraId="368EFECF" w14:textId="6043BA13" w:rsidR="00F06DDF" w:rsidRPr="00ED2514" w:rsidRDefault="00F06DDF" w:rsidP="00ED2514">
      <w:pPr>
        <w:pStyle w:val="a8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Zhang B., Krasnov A.Y., </w:t>
      </w:r>
      <w:proofErr w:type="spellStart"/>
      <w:r w:rsidRPr="00ED2514">
        <w:rPr>
          <w:rFonts w:ascii="Verdana" w:hAnsi="Verdana"/>
          <w:sz w:val="20"/>
          <w:szCs w:val="20"/>
          <w:lang w:val="en-US"/>
        </w:rPr>
        <w:t>Chepinskiy</w:t>
      </w:r>
      <w:proofErr w:type="spellEnd"/>
      <w:r w:rsidRPr="00ED2514">
        <w:rPr>
          <w:rFonts w:ascii="Verdana" w:hAnsi="Verdana"/>
          <w:sz w:val="20"/>
          <w:szCs w:val="20"/>
          <w:lang w:val="en-US"/>
        </w:rPr>
        <w:t xml:space="preserve"> S.A., Grigoriev V.V., </w:t>
      </w:r>
      <w:proofErr w:type="spellStart"/>
      <w:r w:rsidRPr="00ED2514">
        <w:rPr>
          <w:rFonts w:ascii="Verdana" w:hAnsi="Verdana"/>
          <w:sz w:val="20"/>
          <w:szCs w:val="20"/>
          <w:lang w:val="en-US"/>
        </w:rPr>
        <w:t>Artemov</w:t>
      </w:r>
      <w:proofErr w:type="spellEnd"/>
      <w:r w:rsidRPr="00ED2514">
        <w:rPr>
          <w:rFonts w:ascii="Verdana" w:hAnsi="Verdana"/>
          <w:sz w:val="20"/>
          <w:szCs w:val="20"/>
          <w:lang w:val="en-US"/>
        </w:rPr>
        <w:t xml:space="preserve"> K.A., Liao D., Zhang S., Wang J. Trajectory control of the wheeled mobile robots in dynamic environment // 24th International Conference on Methods and Models in Automation and Robotics, MMAR 2019 - 2019, pp. 269-274</w:t>
      </w:r>
    </w:p>
    <w:p w14:paraId="5B79872D" w14:textId="77777777" w:rsidR="00F06DDF" w:rsidRPr="00ED2514" w:rsidRDefault="00F06DDF" w:rsidP="00ED2514">
      <w:pPr>
        <w:pStyle w:val="a8"/>
        <w:jc w:val="both"/>
        <w:rPr>
          <w:rFonts w:ascii="Verdana" w:hAnsi="Verdana"/>
          <w:sz w:val="20"/>
          <w:szCs w:val="20"/>
          <w:lang w:val="en-US"/>
        </w:rPr>
      </w:pPr>
    </w:p>
    <w:p w14:paraId="3E45BFE0" w14:textId="4A659842" w:rsidR="00CC142C" w:rsidRPr="00ED2514" w:rsidRDefault="007B20DF" w:rsidP="00ED2514">
      <w:pPr>
        <w:pStyle w:val="a8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Krasnov A.Y., Chepinskiy S.A., Liu H., Chen Y., Artemov K. Trajectory control without velocity measure under influence of disturbances // Proceedings 2018 IEEE Industrial Cyber-Physical Systems (ICPS) - 2018, pp. 470-475</w:t>
      </w:r>
      <w:r w:rsidR="00CC142C" w:rsidRPr="00ED2514">
        <w:rPr>
          <w:rFonts w:ascii="Verdana" w:hAnsi="Verdana"/>
          <w:sz w:val="20"/>
          <w:szCs w:val="20"/>
          <w:lang w:val="en-US"/>
        </w:rPr>
        <w:t>.</w:t>
      </w:r>
    </w:p>
    <w:p w14:paraId="14DEDCC1" w14:textId="77777777" w:rsidR="00CC142C" w:rsidRPr="00ED2514" w:rsidRDefault="00CC142C" w:rsidP="00ED2514">
      <w:pPr>
        <w:pStyle w:val="a8"/>
        <w:jc w:val="both"/>
        <w:rPr>
          <w:rFonts w:ascii="Verdana" w:hAnsi="Verdana"/>
          <w:sz w:val="20"/>
          <w:szCs w:val="20"/>
          <w:lang w:val="en-US"/>
        </w:rPr>
      </w:pPr>
    </w:p>
    <w:p w14:paraId="44C78C90" w14:textId="77777777" w:rsidR="00CC142C" w:rsidRPr="00ED2514" w:rsidRDefault="007B20DF" w:rsidP="00ED2514">
      <w:pPr>
        <w:pStyle w:val="a8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Krasnov A.Y., Chepinskiy S.A., Liu H., Chen Y., Kholunin S.A. Trajectory control in presence of disturbances and moving obstacles without velocity measure // Proceedings 2018 IEEE Industrial Cyber-Physical Systems (ICPS) - 2018, pp. 464-469</w:t>
      </w:r>
      <w:r w:rsidR="00CC142C" w:rsidRPr="00ED2514">
        <w:rPr>
          <w:rFonts w:ascii="Verdana" w:hAnsi="Verdana"/>
          <w:sz w:val="20"/>
          <w:szCs w:val="20"/>
          <w:lang w:val="en-US"/>
        </w:rPr>
        <w:t>.</w:t>
      </w:r>
    </w:p>
    <w:p w14:paraId="36684FD9" w14:textId="77777777" w:rsidR="00CC142C" w:rsidRPr="00ED2514" w:rsidRDefault="00CC142C" w:rsidP="00ED2514">
      <w:pPr>
        <w:pStyle w:val="a8"/>
        <w:jc w:val="both"/>
        <w:rPr>
          <w:rFonts w:ascii="Verdana" w:hAnsi="Verdana"/>
          <w:sz w:val="20"/>
          <w:szCs w:val="20"/>
          <w:lang w:val="en-US"/>
        </w:rPr>
      </w:pPr>
    </w:p>
    <w:p w14:paraId="5ACC0202" w14:textId="77777777" w:rsidR="00CC142C" w:rsidRPr="00ED2514" w:rsidRDefault="007B20DF" w:rsidP="00ED2514">
      <w:pPr>
        <w:pStyle w:val="a8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Hao Y., Wang J., Chepinskiy S.A., Krasnov A.Y., Liu S. Backstepping Based Trajectory Tracking Control for a Four-Wheel Mobile Robot with Differential-Drive Steering // 36th Chinese Control Conference, CCC 2017 - 2017, pp. 4918-4923</w:t>
      </w:r>
      <w:r w:rsidR="00CC142C" w:rsidRPr="00ED2514">
        <w:rPr>
          <w:rFonts w:ascii="Verdana" w:hAnsi="Verdana"/>
          <w:sz w:val="20"/>
          <w:szCs w:val="20"/>
          <w:lang w:val="en-US"/>
        </w:rPr>
        <w:t>.</w:t>
      </w:r>
    </w:p>
    <w:p w14:paraId="5F76002F" w14:textId="77777777" w:rsidR="00CC142C" w:rsidRPr="00ED2514" w:rsidRDefault="00CC142C" w:rsidP="00ED2514">
      <w:pPr>
        <w:pStyle w:val="a8"/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4CF1F5C6" w14:textId="77777777" w:rsidR="00CC142C" w:rsidRPr="00ED2514" w:rsidRDefault="00814C83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Krasnov A.Y., Kapitanyuk Y.A., Chepinskiy S.A., Kholunin S.A., Chen Y., Liu H., Khvostov D.A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 </w:t>
      </w:r>
      <w:r w:rsidRPr="00ED2514">
        <w:rPr>
          <w:rFonts w:ascii="Verdana" w:hAnsi="Verdana"/>
          <w:sz w:val="20"/>
          <w:szCs w:val="20"/>
          <w:lang w:val="en-US"/>
        </w:rPr>
        <w:t>Trajectory control for a rigid body in a moving frame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// </w:t>
      </w:r>
      <w:r w:rsidR="006E56EC" w:rsidRPr="00ED2514">
        <w:rPr>
          <w:rFonts w:ascii="Verdana" w:hAnsi="Verdana"/>
          <w:sz w:val="20"/>
          <w:szCs w:val="20"/>
          <w:lang w:val="en-US"/>
        </w:rPr>
        <w:t xml:space="preserve">Journal of Instrument Engineering - 2017. - Vol. 60. </w:t>
      </w:r>
      <w:r w:rsidR="0049029F" w:rsidRPr="00ED2514">
        <w:rPr>
          <w:rFonts w:ascii="Verdana" w:hAnsi="Verdana"/>
          <w:sz w:val="20"/>
          <w:szCs w:val="20"/>
          <w:lang w:val="en-US"/>
        </w:rPr>
        <w:t>–</w:t>
      </w:r>
      <w:r w:rsidR="006E56EC" w:rsidRPr="00ED2514">
        <w:rPr>
          <w:rFonts w:ascii="Verdana" w:hAnsi="Verdana"/>
          <w:sz w:val="20"/>
          <w:szCs w:val="20"/>
          <w:lang w:val="en-US"/>
        </w:rPr>
        <w:t xml:space="preserve"> </w:t>
      </w:r>
      <w:r w:rsidR="0049029F" w:rsidRPr="00ED2514">
        <w:rPr>
          <w:rFonts w:ascii="Verdana" w:hAnsi="Verdana"/>
          <w:sz w:val="20"/>
          <w:szCs w:val="20"/>
          <w:lang w:val="en-US"/>
        </w:rPr>
        <w:t>No.</w:t>
      </w:r>
      <w:r w:rsidR="006E56EC" w:rsidRPr="00ED2514">
        <w:rPr>
          <w:rFonts w:ascii="Verdana" w:hAnsi="Verdana"/>
          <w:sz w:val="20"/>
          <w:szCs w:val="20"/>
          <w:lang w:val="en-US"/>
        </w:rPr>
        <w:t xml:space="preserve"> 11. - pp</w:t>
      </w:r>
      <w:r w:rsidR="007B20DF" w:rsidRPr="00ED2514">
        <w:rPr>
          <w:rFonts w:ascii="Verdana" w:hAnsi="Verdana"/>
          <w:sz w:val="20"/>
          <w:szCs w:val="20"/>
          <w:lang w:val="en-US"/>
        </w:rPr>
        <w:t>. 1003-1011.</w:t>
      </w:r>
    </w:p>
    <w:p w14:paraId="796E7994" w14:textId="77777777" w:rsidR="00CC142C" w:rsidRPr="00ED2514" w:rsidRDefault="00CC142C" w:rsidP="00ED2514">
      <w:pPr>
        <w:pStyle w:val="a8"/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1E3B1C01" w14:textId="77777777" w:rsidR="00592220" w:rsidRPr="00ED2514" w:rsidRDefault="006E56EC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Krasnov A.Y., Chepinskiy S.A., Chen Y., Liu H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., </w:t>
      </w:r>
      <w:r w:rsidRPr="00ED2514">
        <w:rPr>
          <w:rFonts w:ascii="Verdana" w:hAnsi="Verdana"/>
          <w:sz w:val="20"/>
          <w:szCs w:val="20"/>
          <w:lang w:val="en-US"/>
        </w:rPr>
        <w:t>Kholunin S.A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 </w:t>
      </w:r>
      <w:r w:rsidRPr="00ED2514">
        <w:rPr>
          <w:rFonts w:ascii="Verdana" w:hAnsi="Verdana"/>
          <w:sz w:val="20"/>
          <w:szCs w:val="20"/>
          <w:lang w:val="en-US"/>
        </w:rPr>
        <w:t>Trajectory control for a robot motion in presence of moving obstacles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// </w:t>
      </w:r>
      <w:r w:rsidRPr="00ED2514">
        <w:rPr>
          <w:rFonts w:ascii="Verdana" w:hAnsi="Verdana"/>
          <w:sz w:val="20"/>
          <w:szCs w:val="20"/>
          <w:lang w:val="en-US"/>
        </w:rPr>
        <w:t>Scientific and Technical Journal of Information Technologies, Mechanics and Optics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</w:t>
      </w:r>
      <w:r w:rsidRPr="00ED2514">
        <w:rPr>
          <w:rFonts w:ascii="Verdana" w:hAnsi="Verdana"/>
          <w:sz w:val="20"/>
          <w:szCs w:val="20"/>
          <w:lang w:val="en-US"/>
        </w:rPr>
        <w:t xml:space="preserve">- 2017. - Vol. 17. - </w:t>
      </w:r>
      <w:r w:rsidR="0049029F" w:rsidRPr="00ED2514">
        <w:rPr>
          <w:rFonts w:ascii="Verdana" w:hAnsi="Verdana"/>
          <w:sz w:val="20"/>
          <w:szCs w:val="20"/>
          <w:lang w:val="en-US"/>
        </w:rPr>
        <w:t>No.</w:t>
      </w:r>
      <w:r w:rsidRPr="00ED2514">
        <w:rPr>
          <w:rFonts w:ascii="Verdana" w:hAnsi="Verdana"/>
          <w:sz w:val="20"/>
          <w:szCs w:val="20"/>
          <w:lang w:val="en-US"/>
        </w:rPr>
        <w:t xml:space="preserve"> 5(111). - pp</w:t>
      </w:r>
      <w:r w:rsidR="007B20DF" w:rsidRPr="00ED2514">
        <w:rPr>
          <w:rFonts w:ascii="Verdana" w:hAnsi="Verdana"/>
          <w:sz w:val="20"/>
          <w:szCs w:val="20"/>
          <w:lang w:val="en-US"/>
        </w:rPr>
        <w:t>. 790-797</w:t>
      </w:r>
      <w:r w:rsidR="00CC142C" w:rsidRPr="00ED2514">
        <w:rPr>
          <w:rFonts w:ascii="Verdana" w:hAnsi="Verdana"/>
          <w:sz w:val="20"/>
          <w:szCs w:val="20"/>
          <w:lang w:val="en-US"/>
        </w:rPr>
        <w:t>.</w:t>
      </w:r>
    </w:p>
    <w:p w14:paraId="5CAE01F1" w14:textId="77777777" w:rsidR="00CC142C" w:rsidRPr="00ED2514" w:rsidRDefault="00CC142C" w:rsidP="00ED2514">
      <w:pPr>
        <w:pStyle w:val="a8"/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1A8D6181" w14:textId="77777777" w:rsidR="00084087" w:rsidRPr="00ED2514" w:rsidRDefault="006E56EC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Krasnov A.Y., Chepinskiy S.A., Chen Y., Liu H.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</w:t>
      </w:r>
      <w:r w:rsidR="0010723F" w:rsidRPr="00ED2514">
        <w:rPr>
          <w:rFonts w:ascii="Verdana" w:hAnsi="Verdana"/>
          <w:sz w:val="20"/>
          <w:szCs w:val="20"/>
          <w:lang w:val="en-US"/>
        </w:rPr>
        <w:t>Trajectory control for the mobile robots in presence of external disturbances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// </w:t>
      </w:r>
      <w:r w:rsidRPr="00ED2514">
        <w:rPr>
          <w:rFonts w:ascii="Verdana" w:hAnsi="Verdana"/>
          <w:sz w:val="20"/>
          <w:szCs w:val="20"/>
          <w:lang w:val="en-US"/>
        </w:rPr>
        <w:t>Journal of Instrument Engineering - 2017. - Vol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 60. - </w:t>
      </w:r>
      <w:r w:rsidR="0049029F" w:rsidRPr="00ED2514">
        <w:rPr>
          <w:rFonts w:ascii="Verdana" w:hAnsi="Verdana"/>
          <w:sz w:val="20"/>
          <w:szCs w:val="20"/>
          <w:lang w:val="en-US"/>
        </w:rPr>
        <w:t>No.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9. - </w:t>
      </w:r>
      <w:r w:rsidRPr="00ED2514">
        <w:rPr>
          <w:rFonts w:ascii="Verdana" w:hAnsi="Verdana"/>
          <w:sz w:val="20"/>
          <w:szCs w:val="20"/>
          <w:lang w:val="en-US"/>
        </w:rPr>
        <w:t>pp</w:t>
      </w:r>
      <w:r w:rsidR="007B20DF" w:rsidRPr="00ED2514">
        <w:rPr>
          <w:rFonts w:ascii="Verdana" w:hAnsi="Verdana"/>
          <w:sz w:val="20"/>
          <w:szCs w:val="20"/>
          <w:lang w:val="en-US"/>
        </w:rPr>
        <w:t>. 842-849</w:t>
      </w:r>
      <w:r w:rsidR="00EA4363" w:rsidRPr="00ED2514">
        <w:rPr>
          <w:rFonts w:ascii="Verdana" w:hAnsi="Verdana"/>
          <w:sz w:val="20"/>
          <w:szCs w:val="20"/>
          <w:lang w:val="en-US"/>
        </w:rPr>
        <w:t>.</w:t>
      </w:r>
    </w:p>
    <w:p w14:paraId="3CE25B5E" w14:textId="77777777" w:rsidR="00084087" w:rsidRPr="00ED2514" w:rsidRDefault="00084087" w:rsidP="00ED2514">
      <w:pPr>
        <w:pStyle w:val="a8"/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52D80641" w14:textId="77777777" w:rsidR="00084087" w:rsidRPr="00ED2514" w:rsidRDefault="00BE1024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Krasnov A.Y., Kapitanyuk Y.A., Chepinskiy S.A.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, </w:t>
      </w:r>
      <w:r w:rsidRPr="00ED2514">
        <w:rPr>
          <w:rFonts w:ascii="Verdana" w:hAnsi="Verdana"/>
          <w:sz w:val="20"/>
          <w:szCs w:val="20"/>
          <w:lang w:val="en-US"/>
        </w:rPr>
        <w:t>Kholunin S.A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., </w:t>
      </w:r>
      <w:r w:rsidR="006E56EC" w:rsidRPr="00ED2514">
        <w:rPr>
          <w:rFonts w:ascii="Verdana" w:hAnsi="Verdana"/>
          <w:sz w:val="20"/>
          <w:szCs w:val="20"/>
          <w:lang w:val="en-US"/>
        </w:rPr>
        <w:t>Chen Y., Liu H.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, </w:t>
      </w:r>
      <w:r w:rsidR="006E56EC" w:rsidRPr="00ED2514">
        <w:rPr>
          <w:rFonts w:ascii="Verdana" w:hAnsi="Verdana"/>
          <w:sz w:val="20"/>
          <w:szCs w:val="20"/>
          <w:lang w:val="en-US"/>
        </w:rPr>
        <w:t>Khvostov D.A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 </w:t>
      </w:r>
      <w:r w:rsidRPr="00ED2514">
        <w:rPr>
          <w:rFonts w:ascii="Verdana" w:hAnsi="Verdana"/>
          <w:sz w:val="20"/>
          <w:szCs w:val="20"/>
          <w:lang w:val="en-US"/>
        </w:rPr>
        <w:t>Trajectory control for the rigid body spatial motion // Journal of Instrument Engineering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- 2017. - </w:t>
      </w:r>
      <w:r w:rsidR="006E56EC" w:rsidRPr="00ED2514">
        <w:rPr>
          <w:rFonts w:ascii="Verdana" w:hAnsi="Verdana"/>
          <w:sz w:val="20"/>
          <w:szCs w:val="20"/>
          <w:lang w:val="en-US"/>
        </w:rPr>
        <w:t>Vol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. 60. - </w:t>
      </w:r>
      <w:r w:rsidR="0049029F" w:rsidRPr="00ED2514">
        <w:rPr>
          <w:rFonts w:ascii="Verdana" w:hAnsi="Verdana"/>
          <w:sz w:val="20"/>
          <w:szCs w:val="20"/>
          <w:lang w:val="en-US"/>
        </w:rPr>
        <w:t>No.</w:t>
      </w:r>
      <w:r w:rsidR="007B20DF" w:rsidRPr="00ED2514">
        <w:rPr>
          <w:rFonts w:ascii="Verdana" w:hAnsi="Verdana"/>
          <w:sz w:val="20"/>
          <w:szCs w:val="20"/>
          <w:lang w:val="en-US"/>
        </w:rPr>
        <w:t xml:space="preserve"> 8. - </w:t>
      </w:r>
      <w:r w:rsidR="006E56EC" w:rsidRPr="00ED2514">
        <w:rPr>
          <w:rFonts w:ascii="Verdana" w:hAnsi="Verdana"/>
          <w:sz w:val="20"/>
          <w:szCs w:val="20"/>
          <w:lang w:val="en-US"/>
        </w:rPr>
        <w:t>pp</w:t>
      </w:r>
      <w:r w:rsidR="007B20DF" w:rsidRPr="00ED2514">
        <w:rPr>
          <w:rFonts w:ascii="Verdana" w:hAnsi="Verdana"/>
          <w:sz w:val="20"/>
          <w:szCs w:val="20"/>
          <w:lang w:val="en-US"/>
        </w:rPr>
        <w:t>. 704-711</w:t>
      </w:r>
      <w:r w:rsidR="00EA4363" w:rsidRPr="00ED2514">
        <w:rPr>
          <w:rFonts w:ascii="Verdana" w:hAnsi="Verdana"/>
          <w:sz w:val="20"/>
          <w:szCs w:val="20"/>
          <w:lang w:val="en-US"/>
        </w:rPr>
        <w:t>.</w:t>
      </w:r>
    </w:p>
    <w:p w14:paraId="4474D50A" w14:textId="77777777" w:rsidR="00084087" w:rsidRPr="00ED2514" w:rsidRDefault="00084087" w:rsidP="00ED2514">
      <w:pPr>
        <w:pStyle w:val="a8"/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511DA9E9" w14:textId="77777777" w:rsidR="00084087" w:rsidRPr="00ED2514" w:rsidRDefault="007B20DF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Chepinskiy S.A., Krasnov A.J., Zhang B., Liu H., Chen Y., Khvostov D.A. Geometric path following control for an omnidirectional mobile robot // 21th International Conference on Methods and Models in Automation and Robotics, MMAR 2016 - 2016, pp. 1063-1068</w:t>
      </w:r>
      <w:r w:rsidR="00EA4363" w:rsidRPr="00ED2514">
        <w:rPr>
          <w:rFonts w:ascii="Verdana" w:hAnsi="Verdana"/>
          <w:sz w:val="20"/>
          <w:szCs w:val="20"/>
          <w:lang w:val="en-US"/>
        </w:rPr>
        <w:t>.</w:t>
      </w:r>
    </w:p>
    <w:p w14:paraId="2A4A2B27" w14:textId="77777777" w:rsidR="00084087" w:rsidRPr="00ED2514" w:rsidRDefault="00084087" w:rsidP="00ED2514">
      <w:p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7A664DEF" w14:textId="77777777" w:rsidR="00084087" w:rsidRPr="00ED2514" w:rsidRDefault="007B20DF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Krasnov A.Y., Kapitanyuk Y.A., Chepinskiy S.A., Chen Y., Liu H. Path Following Control Algorithms Implemented in a Mobile Robot with Omni Wheels // Gyroscopy and Navigation - 2016, Vol. 7, No. 4, pp. 353-359</w:t>
      </w:r>
      <w:r w:rsidR="00EA4363" w:rsidRPr="00ED2514">
        <w:rPr>
          <w:rFonts w:ascii="Verdana" w:hAnsi="Verdana"/>
          <w:sz w:val="20"/>
          <w:szCs w:val="20"/>
          <w:lang w:val="en-US"/>
        </w:rPr>
        <w:t>.</w:t>
      </w:r>
    </w:p>
    <w:p w14:paraId="41C8B0B3" w14:textId="77777777" w:rsidR="00084087" w:rsidRPr="00ED2514" w:rsidRDefault="00084087" w:rsidP="00ED2514">
      <w:pPr>
        <w:pStyle w:val="a8"/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68382B17" w14:textId="77777777" w:rsidR="00EA4363" w:rsidRPr="00ED2514" w:rsidRDefault="00EA4363" w:rsidP="00ED2514">
      <w:pPr>
        <w:tabs>
          <w:tab w:val="left" w:pos="1560"/>
        </w:tabs>
        <w:spacing w:line="20" w:lineRule="atLeast"/>
        <w:jc w:val="both"/>
        <w:rPr>
          <w:rFonts w:ascii="Verdana" w:hAnsi="Verdana"/>
          <w:sz w:val="2"/>
          <w:szCs w:val="20"/>
          <w:lang w:val="en-US"/>
        </w:rPr>
      </w:pPr>
    </w:p>
    <w:p w14:paraId="4DDA04F8" w14:textId="77777777" w:rsidR="00084087" w:rsidRPr="00ED2514" w:rsidRDefault="007B20DF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Wang J., Kapitaniuk I.A., Chepinskiy S.A., Liu D., Krasnov A.J. Geometric path following control in a moving frame // IFAC Proceedings Volumes (IFAC-PapersOnline) - 2015, Vol. 48, No. 11, pp. 150-155</w:t>
      </w:r>
      <w:r w:rsidR="00EA4363" w:rsidRPr="00ED2514">
        <w:rPr>
          <w:rFonts w:ascii="Verdana" w:hAnsi="Verdana"/>
          <w:sz w:val="20"/>
          <w:szCs w:val="20"/>
          <w:lang w:val="en-US"/>
        </w:rPr>
        <w:t>.</w:t>
      </w:r>
    </w:p>
    <w:p w14:paraId="3BEFA954" w14:textId="77777777" w:rsidR="00084087" w:rsidRPr="00ED2514" w:rsidRDefault="00084087" w:rsidP="00ED2514">
      <w:p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743FD773" w14:textId="77777777" w:rsidR="00084087" w:rsidRPr="00ED2514" w:rsidRDefault="007B20DF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 xml:space="preserve">Pyrkin A.A., Bobtsov A.A., Kolyubin S.A., Surov M.O., Vedyakov A.A., Feskov A.D., Vlasov S.M., Krasnov A.Y., Borisov O.I., Gromov V.S. Dynamic Positioning System for Nonlinear </w:t>
      </w:r>
      <w:r w:rsidRPr="00ED2514">
        <w:rPr>
          <w:rFonts w:ascii="Verdana" w:hAnsi="Verdana"/>
          <w:sz w:val="20"/>
          <w:szCs w:val="20"/>
          <w:lang w:val="en-US"/>
        </w:rPr>
        <w:lastRenderedPageBreak/>
        <w:t>MIMO Plants and Surface Robotic Vessel // IFAC Proceedings Volumes (IFAC-PapersOnline) - 2013, Vol. 19, No. 1, pp. 1867-1872</w:t>
      </w:r>
      <w:r w:rsidR="00EA4363" w:rsidRPr="00ED2514">
        <w:rPr>
          <w:rFonts w:ascii="Verdana" w:hAnsi="Verdana"/>
          <w:sz w:val="20"/>
          <w:szCs w:val="20"/>
          <w:lang w:val="en-US"/>
        </w:rPr>
        <w:t>.</w:t>
      </w:r>
    </w:p>
    <w:p w14:paraId="2E4D7D1B" w14:textId="77777777" w:rsidR="00084087" w:rsidRPr="00ED2514" w:rsidRDefault="00084087" w:rsidP="00ED2514">
      <w:p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</w:p>
    <w:p w14:paraId="6DC5401C" w14:textId="77777777" w:rsidR="00084087" w:rsidRPr="00ED2514" w:rsidRDefault="007B20DF" w:rsidP="00ED2514">
      <w:pPr>
        <w:pStyle w:val="a8"/>
        <w:numPr>
          <w:ilvl w:val="0"/>
          <w:numId w:val="2"/>
        </w:numPr>
        <w:tabs>
          <w:tab w:val="left" w:pos="1560"/>
        </w:tabs>
        <w:spacing w:line="20" w:lineRule="atLeast"/>
        <w:jc w:val="both"/>
        <w:rPr>
          <w:rFonts w:ascii="Verdana" w:hAnsi="Verdana"/>
          <w:sz w:val="20"/>
          <w:szCs w:val="20"/>
          <w:lang w:val="en-US"/>
        </w:rPr>
      </w:pPr>
      <w:r w:rsidRPr="00ED2514">
        <w:rPr>
          <w:rFonts w:ascii="Verdana" w:hAnsi="Verdana"/>
          <w:sz w:val="20"/>
          <w:szCs w:val="20"/>
          <w:lang w:val="en-US"/>
        </w:rPr>
        <w:t>Borgul' A.S., Margun A.A., Zimenko K.A., Kremlev A.S., Krasnov A.Y. Intuitive Control for Robotic Rehabilitation Devices by Human-Machine Interface with EMG and EEG Signals // Methods and Models in Automation and Robotics (MMAR), 2012 17th International Conference on - 2012, pp. 308-311</w:t>
      </w:r>
      <w:r w:rsidR="00774075" w:rsidRPr="00ED2514">
        <w:rPr>
          <w:rFonts w:ascii="Verdana" w:hAnsi="Verdana"/>
          <w:sz w:val="20"/>
          <w:szCs w:val="20"/>
          <w:lang w:val="en-US"/>
        </w:rPr>
        <w:t>.</w:t>
      </w:r>
    </w:p>
    <w:p w14:paraId="43396111" w14:textId="77777777" w:rsidR="00084087" w:rsidRPr="00774075" w:rsidRDefault="00084087" w:rsidP="00084087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"/>
          <w:szCs w:val="20"/>
          <w:lang w:val="en-US"/>
        </w:rPr>
      </w:pPr>
    </w:p>
    <w:sectPr w:rsidR="00084087" w:rsidRPr="00774075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CD0D" w14:textId="77777777" w:rsidR="007A3C32" w:rsidRDefault="007A3C32" w:rsidP="007D666B">
      <w:r>
        <w:separator/>
      </w:r>
    </w:p>
  </w:endnote>
  <w:endnote w:type="continuationSeparator" w:id="0">
    <w:p w14:paraId="1E17FEB1" w14:textId="77777777" w:rsidR="007A3C32" w:rsidRDefault="007A3C32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mr10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5DF15AEF" w14:textId="77777777" w:rsidR="007D666B" w:rsidRPr="007D666B" w:rsidRDefault="007D666B">
        <w:pPr>
          <w:pStyle w:val="a6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7151B5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0F3A7B03" w14:textId="77777777" w:rsidR="007D666B" w:rsidRPr="007D666B" w:rsidRDefault="007D666B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4DEE0" w14:textId="77777777" w:rsidR="007A3C32" w:rsidRDefault="007A3C32" w:rsidP="007D666B">
      <w:r>
        <w:separator/>
      </w:r>
    </w:p>
  </w:footnote>
  <w:footnote w:type="continuationSeparator" w:id="0">
    <w:p w14:paraId="3E6FD311" w14:textId="77777777" w:rsidR="007A3C32" w:rsidRDefault="007A3C32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F09"/>
    <w:rsid w:val="00084087"/>
    <w:rsid w:val="00094769"/>
    <w:rsid w:val="000B4339"/>
    <w:rsid w:val="000E70E8"/>
    <w:rsid w:val="0010723F"/>
    <w:rsid w:val="00115BEB"/>
    <w:rsid w:val="00132734"/>
    <w:rsid w:val="00165797"/>
    <w:rsid w:val="001A7F60"/>
    <w:rsid w:val="001E5BF8"/>
    <w:rsid w:val="0021524A"/>
    <w:rsid w:val="0024454F"/>
    <w:rsid w:val="0027293A"/>
    <w:rsid w:val="002A451A"/>
    <w:rsid w:val="002C236F"/>
    <w:rsid w:val="00300CF6"/>
    <w:rsid w:val="003611F2"/>
    <w:rsid w:val="00451F74"/>
    <w:rsid w:val="0049029F"/>
    <w:rsid w:val="004B4611"/>
    <w:rsid w:val="004C1D3B"/>
    <w:rsid w:val="004C4C0D"/>
    <w:rsid w:val="00546B39"/>
    <w:rsid w:val="005508DF"/>
    <w:rsid w:val="0055444D"/>
    <w:rsid w:val="00560928"/>
    <w:rsid w:val="00592220"/>
    <w:rsid w:val="006D31FB"/>
    <w:rsid w:val="006E56EC"/>
    <w:rsid w:val="007151B5"/>
    <w:rsid w:val="00724FE3"/>
    <w:rsid w:val="00767CA1"/>
    <w:rsid w:val="00774075"/>
    <w:rsid w:val="00796F1F"/>
    <w:rsid w:val="007A3C32"/>
    <w:rsid w:val="007B20DF"/>
    <w:rsid w:val="007B28B0"/>
    <w:rsid w:val="007D666B"/>
    <w:rsid w:val="00814C83"/>
    <w:rsid w:val="00821F93"/>
    <w:rsid w:val="008767D3"/>
    <w:rsid w:val="008920BA"/>
    <w:rsid w:val="008D4B1D"/>
    <w:rsid w:val="008E10CE"/>
    <w:rsid w:val="0095162D"/>
    <w:rsid w:val="0099039B"/>
    <w:rsid w:val="00996834"/>
    <w:rsid w:val="00A04B0D"/>
    <w:rsid w:val="00A52EBC"/>
    <w:rsid w:val="00AE13A6"/>
    <w:rsid w:val="00BA46FF"/>
    <w:rsid w:val="00BC63F9"/>
    <w:rsid w:val="00BE1024"/>
    <w:rsid w:val="00CC142C"/>
    <w:rsid w:val="00D14B16"/>
    <w:rsid w:val="00DA1DFA"/>
    <w:rsid w:val="00E73305"/>
    <w:rsid w:val="00EA4363"/>
    <w:rsid w:val="00ED24F2"/>
    <w:rsid w:val="00ED2514"/>
    <w:rsid w:val="00F06DDF"/>
    <w:rsid w:val="00F15DB7"/>
    <w:rsid w:val="00F45B01"/>
    <w:rsid w:val="00F510C5"/>
    <w:rsid w:val="00F56F04"/>
    <w:rsid w:val="00F869A1"/>
    <w:rsid w:val="00FA7FBA"/>
    <w:rsid w:val="00FC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713EE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customStyle="1" w:styleId="1">
    <w:name w:val="Упомянуть1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rsid w:val="007D666B"/>
  </w:style>
  <w:style w:type="paragraph" w:styleId="a6">
    <w:name w:val="footer"/>
    <w:basedOn w:val="a"/>
    <w:link w:val="a7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rsid w:val="007D666B"/>
  </w:style>
  <w:style w:type="paragraph" w:styleId="a8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9">
    <w:name w:val="Unresolved Mention"/>
    <w:basedOn w:val="a0"/>
    <w:uiPriority w:val="99"/>
    <w:semiHidden/>
    <w:unhideWhenUsed/>
    <w:rsid w:val="00BC6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6</cp:revision>
  <dcterms:created xsi:type="dcterms:W3CDTF">2021-09-17T13:27:00Z</dcterms:created>
  <dcterms:modified xsi:type="dcterms:W3CDTF">2021-09-30T01:31:00Z</dcterms:modified>
</cp:coreProperties>
</file>